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E7C8A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/>
        <w:jc w:val="center"/>
        <w:rPr>
          <w:rFonts w:ascii="Times New Roman" w:hAnsi="Times New Roman"/>
          <w:b w:val="1"/>
          <w:color w:val="auto"/>
          <w:sz w:val="24"/>
        </w:rPr>
      </w:pPr>
      <w:r>
        <w:rPr>
          <w:rFonts w:ascii="Times New Roman" w:hAnsi="Times New Roman"/>
          <w:b w:val="1"/>
          <w:color w:val="auto"/>
          <w:sz w:val="24"/>
        </w:rPr>
        <w:t>11</w:t>
      </w:r>
      <w:r>
        <w:rPr>
          <w:rFonts w:ascii="Times New Roman" w:hAnsi="Times New Roman"/>
          <w:b w:val="1"/>
          <w:color w:val="auto"/>
          <w:sz w:val="24"/>
        </w:rPr>
        <w:t xml:space="preserve"> класс биология.</w:t>
      </w:r>
    </w:p>
    <w:p>
      <w:pPr>
        <w:spacing w:lineRule="auto" w:line="240"/>
        <w:jc w:val="left"/>
        <w:rPr>
          <w:rFonts w:ascii="Times New Roman" w:hAnsi="Times New Roman"/>
          <w:color w:val="auto"/>
          <w:sz w:val="24"/>
        </w:rPr>
      </w:pPr>
      <w:bookmarkStart w:id="0" w:name="_dx_frag_StartFragment"/>
      <w:bookmarkEnd w:id="0"/>
      <w:r>
        <w:rPr>
          <w:rFonts w:ascii="Times New Roman" w:hAnsi="Times New Roman"/>
          <w:color w:val="auto"/>
          <w:sz w:val="24"/>
        </w:rPr>
        <w:t xml:space="preserve">На выполнение </w:t>
      </w:r>
      <w:r>
        <w:rPr>
          <w:rFonts w:ascii="Times New Roman" w:hAnsi="Times New Roman"/>
          <w:color w:val="auto"/>
          <w:sz w:val="24"/>
        </w:rPr>
        <w:t xml:space="preserve">тестов отводится 45 минут. </w:t>
      </w:r>
    </w:p>
    <w:p>
      <w:pPr>
        <w:spacing w:lineRule="auto" w:line="240"/>
        <w:jc w:val="lef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Для выставления оценки предлагается использовать следующую процентную шкалу: Оценка «2» ставится, если учащийся набрал менее 33% от общего числа баллов </w:t>
      </w:r>
    </w:p>
    <w:p>
      <w:pPr>
        <w:spacing w:lineRule="auto" w:line="240"/>
        <w:jc w:val="lef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Оценка «3» - если набрано от 34% до 59% баллов </w:t>
      </w:r>
    </w:p>
    <w:p>
      <w:pPr>
        <w:spacing w:lineRule="auto" w:line="240"/>
        <w:jc w:val="lef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Оценка «4» - если ученик набрал от 60% до 83% баллов </w:t>
      </w:r>
    </w:p>
    <w:p>
      <w:pPr>
        <w:spacing w:lineRule="auto" w:line="240"/>
        <w:jc w:val="lef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Оценка «5» - если ученик набрал свыше 84% баллов </w:t>
      </w:r>
    </w:p>
    <w:p>
      <w:pPr>
        <w:spacing w:lineRule="auto" w:line="240" w:before="60" w:after="480"/>
        <w:ind w:firstLine="0" w:left="0" w:right="0"/>
        <w:jc w:val="center"/>
        <w:outlineLvl w:val="0"/>
        <w:rPr>
          <w:rFonts w:ascii="Times New Roman" w:hAnsi="Times New Roman"/>
          <w:b w:val="1"/>
          <w:i w:val="0"/>
          <w:color w:val="auto"/>
          <w:sz w:val="24"/>
        </w:rPr>
      </w:pPr>
      <w:bookmarkStart w:id="1" w:name="_dx_frag_StartFragment"/>
      <w:bookmarkEnd w:id="1"/>
      <w:r>
        <w:rPr>
          <w:rFonts w:ascii="Times New Roman" w:hAnsi="Times New Roman"/>
          <w:b w:val="1"/>
          <w:i w:val="0"/>
          <w:color w:val="auto"/>
          <w:sz w:val="24"/>
        </w:rPr>
        <w:t>Входная контрольная работа по биологии 11 класс</w:t>
      </w:r>
    </w:p>
    <w:p>
      <w:pPr>
        <w:spacing w:lineRule="auto" w:line="240" w:before="0" w:after="390"/>
        <w:ind w:firstLine="0" w:left="0" w:right="0"/>
        <w:jc w:val="left"/>
        <w:rPr>
          <w:rStyle w:val="C2"/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Входная контрольная работа по биологии 11 класс с ответами. Входная контрольная работа состоит из 2 вариантов. В каждом варианте по 22 за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д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ания.</w:t>
      </w:r>
    </w:p>
    <w:p>
      <w:pPr>
        <w:spacing w:lineRule="auto" w:line="240" w:before="0" w:after="330"/>
        <w:ind w:firstLine="0" w:left="0" w:right="0"/>
        <w:jc w:val="left"/>
        <w:outlineLvl w:val="1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bookmarkStart w:id="2" w:name="ID7509881718846845123"/>
      <w:bookmarkEnd w:id="2"/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 вариант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Сколько хромосом содержит нейрон человека?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1</w:t>
        <w:br w:type="textWrapping"/>
        <w:t>б) 23</w:t>
        <w:br w:type="textWrapping"/>
        <w:t>в) 46</w:t>
        <w:br w:type="textWrapping"/>
        <w:t>г) 92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Сколько типов гамет образует гетерозигота АаВв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1</w:t>
        <w:br w:type="textWrapping"/>
        <w:t>б) 2</w:t>
        <w:br w:type="textWrapping"/>
        <w:t>в) 3</w:t>
        <w:br w:type="textWrapping"/>
        <w:t>г) 4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 каком случае указан состав нуклеотида ДНК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аденин – рибоза – фосфат</w:t>
        <w:br w:type="textWrapping"/>
        <w:t>б) урацил – дезоксирибоза – фосфат</w:t>
        <w:br w:type="textWrapping"/>
        <w:t>в) цитозин – рибоза – фосфат</w:t>
        <w:br w:type="textWrapping"/>
        <w:t>г) гуанин – дезоксирибоза — фосфат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 называется внутреннее содержимое клетки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цитоплазма</w:t>
        <w:br w:type="textWrapping"/>
        <w:t>б) кариоплазма</w:t>
        <w:br w:type="textWrapping"/>
        <w:t>в) клеточный сок</w:t>
        <w:br w:type="textWrapping"/>
        <w:t>г) строма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Какую химическую формулу имеет глюкоза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б)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22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11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в)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10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г)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ОН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6.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Какое из перечисленных веществ является белком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фруктоза</w:t>
        <w:br w:type="textWrapping"/>
        <w:t>б) РНК</w:t>
        <w:br w:type="textWrapping"/>
        <w:t>в) инсулин</w:t>
        <w:br w:type="textWrapping"/>
        <w:t>г) сахароза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7.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Совокупность всех генов, полученных от родителей – это: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генотип</w:t>
        <w:br w:type="textWrapping"/>
        <w:t>б) кариотип</w:t>
        <w:br w:type="textWrapping"/>
        <w:t>в) геном</w:t>
        <w:br w:type="textWrapping"/>
        <w:t>г) генофонд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8.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Какое обозначение соответствует гомозиготному организму: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аавв</w:t>
        <w:br w:type="textWrapping"/>
        <w:t>б) Аавв</w:t>
        <w:br w:type="textWrapping"/>
        <w:t>в) ааВв</w:t>
        <w:br w:type="textWrapping"/>
        <w:t>г) АаВв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9.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Какой из методов биологических исследований возник позже других?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метод наблюдения</w:t>
        <w:br w:type="textWrapping"/>
        <w:t>б) метод сравнения</w:t>
        <w:br w:type="textWrapping"/>
        <w:t>в) метод эксперимента</w:t>
        <w:br w:type="textWrapping"/>
        <w:t>г) метод моделирования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10.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Крупные макромолекулы и твердые частицы поступают в клетку путем?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пассивного транспорта</w:t>
        <w:br w:type="textWrapping"/>
        <w:t>б) активного транспорта</w:t>
        <w:br w:type="textWrapping"/>
        <w:t>в) фагоцитоза</w:t>
        <w:br w:type="textWrapping"/>
        <w:t>г) пиноцитоза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Если молекула ДНК содержит 31% нуклеотида Т, то чему должно равняться количество Ц?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Какой резус – фактор крови может быть у детей, если у отца отрицательный резус – фактор крови, а у матери – положительный, и она гетерозиготна по данному признаку?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Фрагмент цепи ДНК имеет следующую последовательность нуклеотидов</w:t>
        <w:br w:type="textWrapping"/>
        <w:t>— ТАГЦГАГГАТЦАГГТ —</w:t>
        <w:br w:type="textWrapping"/>
        <w:t>Определите последовательность нуклеотидов на и-РНК.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Какой органоид клетки представляет собой систему внутриклеточных цистерн, в котором накапливаются вещества, синтезированные клеткой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Каким организмам характерно внутреннее оплодотворение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16.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Какие организмы развиваются с превращением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17.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Запасным веществом растительной клетки является … .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18.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Сколько яйцеклеток, способных к оплодотворению, образуется при овогенезе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19.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Стадия двухслойного эмбриона —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20.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Какая структура белка разрушается при необратимой денатурации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 какой очередности живые организмы заселяют остров, образовавшийся в океане в результате вулканической деятельности?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 какие виды энергии превращается световая энергия при фотосинтезе и где происходит это превращение?</w:t>
      </w:r>
    </w:p>
    <w:p>
      <w:pPr>
        <w:spacing w:lineRule="auto" w:line="240" w:before="0" w:after="330"/>
        <w:ind w:firstLine="0" w:left="0" w:right="0"/>
        <w:jc w:val="left"/>
        <w:outlineLvl w:val="1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bookmarkStart w:id="3" w:name="YANDEX_RTB_R-A-248300-16"/>
      <w:bookmarkEnd w:id="3"/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2 вариант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Сколько хромосом содержит яйцеклетка человека?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1</w:t>
        <w:br w:type="textWrapping"/>
        <w:t>б) 23</w:t>
        <w:br w:type="textWrapping"/>
        <w:t>в) 46</w:t>
        <w:br w:type="textWrapping"/>
        <w:t>г) 92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Сколько типов гамет образует гомозигота ААВВ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1</w:t>
        <w:br w:type="textWrapping"/>
        <w:t>б) 2</w:t>
        <w:br w:type="textWrapping"/>
        <w:t>в) 3</w:t>
        <w:br w:type="textWrapping"/>
        <w:t>г) 4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 каком случае указан состав нуклеотида РНК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тимин – рибоза – фосфат</w:t>
        <w:br w:type="textWrapping"/>
        <w:t>б) цитозин – дезоксирибоза – фосфат</w:t>
        <w:br w:type="textWrapping"/>
        <w:t>в) урацил – рибоза – фосфат</w:t>
        <w:br w:type="textWrapping"/>
        <w:t>г) гуанин – дезоксирибоза — фосфат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 называется органоид клетки, который выполняет функцию «энергетической станции»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цитоплазма</w:t>
        <w:br w:type="textWrapping"/>
        <w:t>б) ядро</w:t>
        <w:br w:type="textWrapping"/>
        <w:t>в) митохондрия</w:t>
        <w:br w:type="textWrapping"/>
        <w:t>г) комплекс Гольджи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Какую химическую формулу имеет сахароза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б)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22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11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в)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10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г) 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ОН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6.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Какое из перечисленных веществ является белком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лактоза</w:t>
        <w:br w:type="textWrapping"/>
        <w:t>б) ДНК</w:t>
        <w:br w:type="textWrapping"/>
        <w:t>в) гемоглобин</w:t>
        <w:br w:type="textWrapping"/>
        <w:t>г) АТФ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7.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Ген – это участок молекулы: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белка</w:t>
        <w:br w:type="textWrapping"/>
        <w:t>б) ДНК</w:t>
        <w:br w:type="textWrapping"/>
        <w:t>в) и-РНК</w:t>
        <w:br w:type="textWrapping"/>
        <w:t>г) АТФ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8.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Какое обозначение соответствует дигетерозиготному организму: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аавв</w:t>
        <w:br w:type="textWrapping"/>
        <w:t>б) Аавв</w:t>
        <w:br w:type="textWrapping"/>
        <w:t>в) ааВв</w:t>
        <w:br w:type="textWrapping"/>
        <w:t>г) АаВв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9.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Какой из методов биологических исследований возник позже других?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метод наблюдения</w:t>
        <w:br w:type="textWrapping"/>
        <w:t>б) метод сравнения</w:t>
        <w:br w:type="textWrapping"/>
        <w:t>в) метод эксперимента</w:t>
        <w:br w:type="textWrapping"/>
        <w:t>г) метод моделирования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10.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Молекулы жидкости поступают в клетку путем?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а) пассивного транспорта</w:t>
        <w:br w:type="textWrapping"/>
        <w:t>б) активного транспорта</w:t>
        <w:br w:type="textWrapping"/>
        <w:t>в) фагоцитоза г) пиноцитоза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Если молекула ДНК содержит 27% нуклеотида Г, то чему должно равняться количество А?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Какими могут быть дети здоровой женщины – носительницы гена гемофилии и мужчины – больного гемофилией?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Фрагмент цепи ДНК имеет следующую последовательность нуклеотидов</w:t>
        <w:br w:type="textWrapping"/>
        <w:t>— АТТГГАЦТАТТГАТЦ —</w:t>
        <w:br w:type="textWrapping"/>
        <w:t>Определите последовательность нуклеотидов на и–РНК.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Какой органоид клетки, содержащий пищеварительные ферменты, способен расщеплять белки, углеводы, липиды, нуклеиновые кислоты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Каким организмам характерно наружное оплодотворение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16.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Какие организмы развиваются без превращения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17.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Запасным веществом животной клетки является…..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18.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Сколько сперматозоидов, способных оплодотворять яйцеклетки, образуется при сперматогенезе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19.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Стадия трехслойного эмбриона –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20.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Какая структура белка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не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разрушается при обратимой денатурации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 какой очередности живые организмы заселяют остров, образовавшийся в океане в результате вулканической деятельности?</w:t>
      </w:r>
    </w:p>
    <w:p>
      <w:pPr>
        <w:spacing w:lineRule="auto" w:line="240" w:before="0" w:after="390"/>
        <w:ind w:firstLine="0" w:left="0" w:right="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 какие виды энергии превращается световая энергия при фотосинтезе и где происходит это превращение?</w:t>
      </w:r>
    </w:p>
    <w:p>
      <w:pPr>
        <w:spacing w:lineRule="auto" w:line="24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Ответы на входную контрольную работу по биологии 11 класс</w:t>
        <w:br w:type="textWrapping"/>
        <w:t>1 вариант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1-В</w:t>
        <w:br w:type="textWrapping"/>
        <w:t>2-Г</w:t>
        <w:br w:type="textWrapping"/>
        <w:t>3-Г</w:t>
        <w:br w:type="textWrapping"/>
        <w:t>4-А</w:t>
        <w:br w:type="textWrapping"/>
        <w:t>5-А</w:t>
        <w:br w:type="textWrapping"/>
        <w:t>6-В</w:t>
        <w:br w:type="textWrapping"/>
        <w:t>7-А</w:t>
        <w:br w:type="textWrapping"/>
        <w:t>8-А</w:t>
        <w:br w:type="textWrapping"/>
        <w:t>9-Г</w:t>
        <w:br w:type="textWrapping"/>
        <w:t>10-В</w:t>
        <w:br w:type="textWrapping"/>
        <w:t>11. 19%</w:t>
        <w:br w:type="textWrapping"/>
        <w:t>12. 50% детей могут быть с резус отрицательным фактором крови, 50% с резус – положительным</w:t>
        <w:br w:type="textWrapping"/>
        <w:t>13. АУЦГЦУЦЦУАГУЦЦА</w:t>
        <w:br w:type="textWrapping"/>
        <w:t>14. комплекс Гольджи</w:t>
        <w:br w:type="textWrapping"/>
        <w:t>15. млекопитающие, пресмыкающиеся, птицы</w:t>
        <w:br w:type="textWrapping"/>
        <w:t>16. лягушка, бабочка</w:t>
        <w:br w:type="textWrapping"/>
        <w:t>17. крахмал</w:t>
        <w:br w:type="textWrapping"/>
        <w:t>18. одна</w:t>
        <w:br w:type="textWrapping"/>
        <w:t>19. гаструла</w:t>
        <w:br w:type="textWrapping"/>
        <w:t>20. первичная</w:t>
        <w:br w:type="textWrapping"/>
        <w:t>21. Первыми поселяются микроорганизмы и лишайники, затем растения, затем животные</w:t>
        <w:br w:type="textWrapping"/>
        <w:t>22. Световая энергия преобразуется в химическую и тепловую энергию. Все превращения происходят в тилакоидах гран хлоропластов и в их матриксе</w:t>
        <w:br w:type="textWrapping"/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2 вариант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1-Б</w:t>
        <w:br w:type="textWrapping"/>
        <w:t>2-А</w:t>
        <w:br w:type="textWrapping"/>
        <w:t>3-В</w:t>
        <w:br w:type="textWrapping"/>
        <w:t>4-Г</w:t>
        <w:br w:type="textWrapping"/>
        <w:t>5-Б</w:t>
        <w:br w:type="textWrapping"/>
        <w:t>6-В</w:t>
        <w:br w:type="textWrapping"/>
        <w:t>7-Б</w:t>
        <w:br w:type="textWrapping"/>
        <w:t>8-Г</w:t>
        <w:br w:type="textWrapping"/>
        <w:t>9-Г</w:t>
        <w:br w:type="textWrapping"/>
        <w:t>10-Г</w:t>
        <w:br w:type="textWrapping"/>
        <w:t>11. 23%</w:t>
        <w:br w:type="textWrapping"/>
        <w:t>12. 50% детей могут быть здоровы (носители гена гемофилии), 50% могут болеть гемофилией</w:t>
        <w:br w:type="textWrapping"/>
        <w:t>13. УААЦЦУГАУААЦУАЦ</w:t>
        <w:br w:type="textWrapping"/>
        <w:t>14. лизосома</w:t>
        <w:br w:type="textWrapping"/>
        <w:t>15. земноводные (лягушка)</w:t>
        <w:br w:type="textWrapping"/>
        <w:t>16. птицы, пресмыкающиеся, млекопитающие</w:t>
        <w:br w:type="textWrapping"/>
        <w:t>17. гликоген</w:t>
        <w:br w:type="textWrapping"/>
        <w:t>18. четыре</w:t>
        <w:br w:type="textWrapping"/>
        <w:t>19. нейрула</w:t>
        <w:br w:type="textWrapping"/>
        <w:t>20. первичная</w:t>
        <w:br w:type="textWrapping"/>
        <w:t>21. Первыми поселяются микроорганизмы и лишайники, затем растения, затем животные</w:t>
        <w:br w:type="textWrapping"/>
        <w:t>22. Световая энергия преобразуется в химическую и тепловую энергию. Все превращения происходят в тилакоидах гран хлоропластов и в их матриксе</w:t>
      </w:r>
    </w:p>
    <w:p>
      <w:pPr>
        <w:spacing w:lineRule="auto" w:line="24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</w:p>
    <w:p>
      <w:pPr>
        <w:spacing w:lineRule="auto" w:line="240"/>
        <w:jc w:val="left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</w:p>
    <w:p>
      <w:pPr>
        <w:spacing w:lineRule="auto" w:line="240" w:before="0" w:after="0"/>
        <w:ind w:firstLine="0" w:left="0" w:right="0"/>
        <w:jc w:val="center"/>
        <w:outlineLvl w:val="0"/>
        <w:rPr>
          <w:rFonts w:ascii="Times New Roman" w:hAnsi="Times New Roman"/>
          <w:b w:val="1"/>
          <w:i w:val="0"/>
          <w:color w:val="auto"/>
          <w:sz w:val="24"/>
        </w:rPr>
      </w:pPr>
      <w:bookmarkStart w:id="4" w:name="_dx_frag_StartFragment"/>
      <w:bookmarkEnd w:id="4"/>
      <w:r>
        <w:rPr>
          <w:rFonts w:ascii="Times New Roman" w:hAnsi="Times New Roman"/>
          <w:b w:val="1"/>
          <w:i w:val="0"/>
          <w:color w:val="auto"/>
          <w:sz w:val="24"/>
        </w:rPr>
        <w:t>Итоговая контрольная работа по биологии 11 класс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Итоговая контрольная работа по биологии 11 класс с ответами. Итоговая контрольная работа включает 2 варианта, состоящих из двух частей. В части А — 15 заданий, части В — 1 задание.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</w:p>
    <w:p>
      <w:pPr>
        <w:spacing w:lineRule="auto" w:line="240" w:before="0" w:after="330"/>
        <w:ind w:firstLine="0" w:left="0" w:right="0"/>
        <w:jc w:val="center"/>
        <w:outlineLvl w:val="1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bookmarkStart w:id="5" w:name="YANDEX_RTB_R-A-649201-7"/>
      <w:bookmarkEnd w:id="5"/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Вариант 1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Единица эволюции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вид</w:t>
        <w:br w:type="textWrapping"/>
        <w:t>2) популяция</w:t>
        <w:br w:type="textWrapping"/>
        <w:t>3) особь</w:t>
        <w:br w:type="textWrapping"/>
        <w:t>4) класс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Основные постулаты клеточной теории сформулировали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Р. Броун, Ф. Крик</w:t>
        <w:br w:type="textWrapping"/>
        <w:t>2) Т. Шванн, М. Шлейден</w:t>
        <w:br w:type="textWrapping"/>
        <w:t>3) Р. Гук, А. Левенгук</w:t>
        <w:br w:type="textWrapping"/>
        <w:t>4) Ч. Дарвин, Н. И. Вавилов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Процесс индивидуального, генетически обусловленного развития особи от момента оплодотворения до смерти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онтогенез</w:t>
        <w:br w:type="textWrapping"/>
        <w:t>2) филогенез</w:t>
        <w:br w:type="textWrapping"/>
        <w:t>3) партеногенез</w:t>
        <w:br w:type="textWrapping"/>
        <w:t>4) гаметогенез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Второй закон Г. Менделя называется законом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независимого наследования признаков</w:t>
        <w:br w:type="textWrapping"/>
        <w:t>2) расщепления</w:t>
        <w:br w:type="textWrapping"/>
        <w:t>3) гомологических рядов в наследственной изменчивости</w:t>
        <w:br w:type="textWrapping"/>
        <w:t>4) единообразия первого поколения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Материалом для естественного отбора является изменчивость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фенотипическая</w:t>
        <w:br w:type="textWrapping"/>
        <w:t>2) модификационная</w:t>
        <w:br w:type="textWrapping"/>
        <w:t>3) ненаследственная</w:t>
        <w:br w:type="textWrapping"/>
        <w:t>4) мутационная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А6.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Правильной схемой классификации растений является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вид — род — семейство — класс — отдел — царство</w:t>
        <w:br w:type="textWrapping"/>
        <w:t>2) царство — отдел — класс — род — семейство — вид</w:t>
        <w:br w:type="textWrapping"/>
        <w:t>3) вид — семейство — класс — отдел — род- царство</w:t>
        <w:br w:type="textWrapping"/>
        <w:t>4) царство — отдел — семейство — класс — вид — род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А7.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Микроэволюция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эволюция микроорганизмов</w:t>
        <w:br w:type="textWrapping"/>
        <w:t>2) эволюция биоценозов</w:t>
        <w:br w:type="textWrapping"/>
        <w:t>3) незначительные эволюционные изменения, не приводящие к видообразованию</w:t>
        <w:br w:type="textWrapping"/>
        <w:t>4) эволюционные процессы в популяциях, приводящие к видообразованию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А8.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Факторы живой природы, воздействующие на организм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абиотические</w:t>
        <w:br w:type="textWrapping"/>
        <w:t>2) биотические</w:t>
        <w:br w:type="textWrapping"/>
        <w:t>3) биохимические</w:t>
        <w:br w:type="textWrapping"/>
        <w:t>4) антропогенные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А9.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Растения выполняют в экосистеме роль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продуцентов</w:t>
        <w:br w:type="textWrapping"/>
        <w:t>2) редуцентов</w:t>
        <w:br w:type="textWrapping"/>
        <w:t>3) консументов I порядка</w:t>
        <w:br w:type="textWrapping"/>
        <w:t>4) консументов 11 порядка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А10.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Бактерии, живущие в содружестве с другими организмами,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сапрофиты</w:t>
        <w:br w:type="textWrapping"/>
        <w:t>2) автотрофы</w:t>
        <w:br w:type="textWrapping"/>
        <w:t>3) паразиты</w:t>
        <w:br w:type="textWrapping"/>
        <w:t>4) симбионты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Эволюционно закрепленные адаптивные реакции организма в ответ на изменение условий внешней среды при неизменном генотипе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модификационная изменчивость</w:t>
        <w:br w:type="textWrapping"/>
        <w:t>2) комбинативная изменчивость</w:t>
        <w:br w:type="textWrapping"/>
        <w:t>3) мутационная изменчивость</w:t>
        <w:br w:type="textWrapping"/>
        <w:t>4) хромосомная изменчивость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Влияние живых организмов друг на друга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абиотические факторы</w:t>
        <w:br w:type="textWrapping"/>
        <w:t>2) биотические факторы</w:t>
        <w:br w:type="textWrapping"/>
        <w:t>3) физиологические факторы</w:t>
        <w:br w:type="textWrapping"/>
        <w:t>4) антропогенные факторы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Клеточное строение всех организмов свидетельствует о (об)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способности к неограниченному росту</w:t>
        <w:br w:type="textWrapping"/>
        <w:t>2) наличии хлоропластов</w:t>
        <w:br w:type="textWrapping"/>
        <w:t>3) одинаковом наборе органоидов в клетке</w:t>
        <w:br w:type="textWrapping"/>
        <w:t>4) единстве органического мира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Впервые подвел генетическую основу под положения учения Дарвина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С. С. Четвериков</w:t>
        <w:br w:type="textWrapping"/>
        <w:t>2) К. Э. Бэр</w:t>
        <w:br w:type="textWrapping"/>
        <w:t>3) Ч. Лайель</w:t>
        <w:br w:type="textWrapping"/>
        <w:t>4) Т. Мальтус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Воздействие человека и его хозяйственной деятельности на живые организмы и природу в целом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абиотические факторы</w:t>
        <w:br w:type="textWrapping"/>
        <w:t>2) биотические факторы</w:t>
        <w:br w:type="textWrapping"/>
        <w:t>3) антропогенные факторы</w:t>
        <w:br w:type="textWrapping"/>
        <w:t>4) физиологические факторы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Выберите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три правильных ответа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.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color w:val="auto"/>
          <w:sz w:val="24"/>
          <w:shd w:val="clear" w:fill="FFFFFF"/>
        </w:rPr>
        <w:t>К ароморфозам относятся следующие явления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развитие корнеплода у свеклы</w:t>
        <w:br w:type="textWrapping"/>
        <w:t>2) возникновение процесса фотосинтеза</w:t>
        <w:br w:type="textWrapping"/>
        <w:t>3) возникновение плода у цветковых растений</w:t>
        <w:br w:type="textWrapping"/>
        <w:t>4) слабое развитие обоняния у птиц</w:t>
        <w:br w:type="textWrapping"/>
        <w:t>5) возникновение кровеносной системы</w:t>
        <w:br w:type="textWrapping"/>
        <w:t>6) способность к смене окраски у хамелеона</w:t>
      </w:r>
    </w:p>
    <w:p>
      <w:pPr>
        <w:spacing w:lineRule="auto" w:line="240" w:before="0" w:after="330"/>
        <w:ind w:firstLine="0" w:left="0" w:right="0"/>
        <w:jc w:val="center"/>
        <w:outlineLvl w:val="1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bookmarkStart w:id="6" w:name="YANDEX_RTB_R-A-649201-1"/>
      <w:bookmarkEnd w:id="6"/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Вариант 2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Макроэволюция ведет к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надвидовым преобразованиям, формированию родов, семейств, отрядов и т. д.</w:t>
        <w:br w:type="textWrapping"/>
        <w:t>2) изменениям генотипов у отдельных особей крупных млекопитающих</w:t>
        <w:br w:type="textWrapping"/>
        <w:t>3) изменению генофонда популяции, ее изоляции и образованию подвидов и рас</w:t>
        <w:br w:type="textWrapping"/>
        <w:t>4) образованию новых видов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Совокупность элементов окружающей среды, воздействующих на организм,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абиотические факторы</w:t>
        <w:br w:type="textWrapping"/>
        <w:t>2) экологические факторы</w:t>
        <w:br w:type="textWrapping"/>
        <w:t>3) биотические факторы</w:t>
        <w:br w:type="textWrapping"/>
        <w:t>4) антропогенные факторы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Правильной схемой классификации животных является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царство — тип — класс — семейство — отряд — род — вид</w:t>
        <w:br w:type="textWrapping"/>
        <w:t>2) царство — тип — отряд — класс — род — семейство — вид</w:t>
        <w:br w:type="textWrapping"/>
        <w:t>3) вид — род — семейство — отряд — класс — тип — царство</w:t>
        <w:br w:type="textWrapping"/>
        <w:t>4) вид — род — отряд — класс — семейство — тип — царство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Свойством живых организмов изменяться и существовать в различных вариантах называется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изменчивость</w:t>
        <w:br w:type="textWrapping"/>
        <w:t>2) естественный отбор</w:t>
        <w:br w:type="textWrapping"/>
        <w:t>3) наследственность</w:t>
        <w:br w:type="textWrapping"/>
        <w:t>4) борьба за существование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Приспособленность животных и растений к среде обитания — это результат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модификационной изменчивости</w:t>
        <w:br w:type="textWrapping"/>
        <w:t>2) взаимодействия движущих сил эволюции</w:t>
        <w:br w:type="textWrapping"/>
        <w:t>3) фенотипической изменчивости</w:t>
        <w:br w:type="textWrapping"/>
        <w:t>4) стремления организмов к самосовершенствованию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А6.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Третий закон Г. Менделя называется законом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независимого наследования признаков</w:t>
        <w:br w:type="textWrapping"/>
        <w:t>2) чистоты гамет</w:t>
        <w:br w:type="textWrapping"/>
        <w:t>3) гомологических рядов в наследственной изменчивости</w:t>
        <w:br w:type="textWrapping"/>
        <w:t>4) единообразия первого поколения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А7.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Совокупность особей растений, искусственно созданная человеком и характеризующаяся определенными наследственными особенностями, — это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сорт</w:t>
        <w:br w:type="textWrapping"/>
        <w:t>2) популяция</w:t>
        <w:br w:type="textWrapping"/>
        <w:t>3) порода</w:t>
        <w:br w:type="textWrapping"/>
        <w:t>4) вид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А8.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Сохранению признаков вида в природе способствует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диссимиляция</w:t>
        <w:br w:type="textWrapping"/>
        <w:t>2) наследственность</w:t>
        <w:br w:type="textWrapping"/>
        <w:t>3) ассимиляция</w:t>
        <w:br w:type="textWrapping"/>
        <w:t>4) изменчивость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А9.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Рудиментарные органы являются примером доказательств эволюции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палеонтологических</w:t>
        <w:br w:type="textWrapping"/>
        <w:t>2) цитологических</w:t>
        <w:br w:type="textWrapping"/>
        <w:t>3) эмбриологических</w:t>
        <w:br w:type="textWrapping"/>
        <w:t>4) сравнительно-анатомических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А10.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Бактерии чаще всего выполняют в экосистеме роль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редуцентов</w:t>
        <w:br w:type="textWrapping"/>
        <w:t>2) продуцентов</w:t>
        <w:br w:type="textWrapping"/>
        <w:t>3) консументов I порядка</w:t>
        <w:br w:type="textWrapping"/>
        <w:t>4) консументов II порядка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Автор первой научной классификации живых организмов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Ж. Б. Ламарк</w:t>
        <w:br w:type="textWrapping"/>
        <w:t>2) Ч. Дарвин</w:t>
        <w:br w:type="textWrapping"/>
        <w:t>3) А. Р. Уоллес</w:t>
        <w:br w:type="textWrapping"/>
        <w:t>4) К. Линней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А12.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Взаимосвязью видов, последовательно извлекающих органические вещества и энергию из исходного вещества, где каждое предыдущее звено является пищей для последующего, называется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цепь питания</w:t>
        <w:br w:type="textWrapping"/>
        <w:t>2) биогеоценоз</w:t>
        <w:br w:type="textWrapping"/>
        <w:t>3) экосистема</w:t>
        <w:br w:type="textWrapping"/>
        <w:t>4) зооценоз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А13.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Гетеротрофы в экосистемах являются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продуцентами и редуцентами</w:t>
        <w:br w:type="textWrapping"/>
        <w:t>2) продуцентами и консументами</w:t>
        <w:br w:type="textWrapping"/>
        <w:t>3) консументами и редуцентами</w:t>
        <w:br w:type="textWrapping"/>
        <w:t>4) продуцентами I и II порядка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А14.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Наследственная изменчивость имеет важное значение для эволюции, так как способствует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снижению уровня борьбы за существование</w:t>
        <w:br w:type="textWrapping"/>
        <w:t>2) снижению эффективности естественного отбора</w:t>
        <w:br w:type="textWrapping"/>
        <w:t>3) увеличению генетической неоднородности особей в популяции</w:t>
        <w:br w:type="textWrapping"/>
        <w:t>4) уменьшению генетической неоднородности особей в популяции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А15.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Основная причина саморазвития экосистем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изменение ландшафта</w:t>
        <w:br w:type="textWrapping"/>
        <w:t>2) влияние неблагоприятных температур</w:t>
        <w:br w:type="textWrapping"/>
        <w:t>3) влияние организмов на среду обитания</w:t>
        <w:br w:type="textWrapping"/>
        <w:t>4) изменение влажности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 Выберите </w:t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три правильных ответа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.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color w:val="auto"/>
          <w:sz w:val="24"/>
          <w:shd w:val="clear" w:fill="FFFFFF"/>
        </w:rPr>
        <w:t>К архантропам (древнейшим людям) относятся …</w:t>
      </w:r>
    </w:p>
    <w:p>
      <w:pPr>
        <w:spacing w:lineRule="auto" w:line="240" w:before="0" w:after="390"/>
        <w:ind w:firstLine="0" w:left="0" w:right="0"/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t>1) гейдельбергский человек</w:t>
        <w:br w:type="textWrapping"/>
        <w:t>2) питекантроп</w:t>
        <w:br w:type="textWrapping"/>
        <w:t>3) человек умелый</w:t>
        <w:br w:type="textWrapping"/>
        <w:t>4) неандерталец</w:t>
        <w:br w:type="textWrapping"/>
        <w:t>5) синантроп</w:t>
        <w:br w:type="textWrapping"/>
        <w:t>6) кроманьонец</w:t>
      </w:r>
    </w:p>
    <w:p>
      <w:pPr>
        <w:spacing w:lineRule="auto" w:line="240"/>
        <w:jc w:val="left"/>
        <w:rPr>
          <w:rFonts w:ascii="Times New Roman" w:hAnsi="Times New Roman"/>
          <w:b w:val="1"/>
          <w:color w:val="auto"/>
          <w:sz w:val="24"/>
        </w:rPr>
      </w:pP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Ответы на итоговую контрольную работу по биологии 11 класс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Вариант 1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А1-2</w:t>
        <w:br w:type="textWrapping"/>
        <w:t>А2-2</w:t>
        <w:br w:type="textWrapping"/>
        <w:t>А3-1</w:t>
        <w:br w:type="textWrapping"/>
        <w:t>А4-2</w:t>
        <w:br w:type="textWrapping"/>
        <w:t>А5-4</w:t>
        <w:br w:type="textWrapping"/>
        <w:t>А6-1</w:t>
        <w:br w:type="textWrapping"/>
        <w:t>А7-4</w:t>
        <w:br w:type="textWrapping"/>
        <w:t>А8-2</w:t>
        <w:br w:type="textWrapping"/>
        <w:t>А9-1</w:t>
        <w:br w:type="textWrapping"/>
        <w:t>А10-4</w:t>
        <w:br w:type="textWrapping"/>
        <w:t>А11-1</w:t>
        <w:br w:type="textWrapping"/>
        <w:t>А12-2</w:t>
        <w:br w:type="textWrapping"/>
        <w:t>А13-4</w:t>
        <w:br w:type="textWrapping"/>
        <w:t>А14-1</w:t>
        <w:br w:type="textWrapping"/>
        <w:t>А15-3</w:t>
        <w:br w:type="textWrapping"/>
        <w:t>В1. 235</w:t>
        <w:br w:type="textWrapping"/>
      </w:r>
      <w:r>
        <w:rPr>
          <w:rFonts w:ascii="Times New Roman" w:hAnsi="Times New Roman"/>
          <w:b w:val="1"/>
          <w:i w:val="0"/>
          <w:color w:val="auto"/>
          <w:sz w:val="24"/>
          <w:shd w:val="clear" w:fill="FFFFFF"/>
        </w:rPr>
        <w:t>Вариант 2</w:t>
      </w:r>
      <w:r>
        <w:rPr>
          <w:rFonts w:ascii="Times New Roman" w:hAnsi="Times New Roman"/>
          <w:b w:val="0"/>
          <w:i w:val="0"/>
          <w:color w:val="auto"/>
          <w:sz w:val="24"/>
          <w:shd w:val="clear" w:fill="FFFFFF"/>
        </w:rPr>
        <w:br w:type="textWrapping"/>
        <w:t>А1-1</w:t>
        <w:br w:type="textWrapping"/>
        <w:t>А2-2</w:t>
        <w:br w:type="textWrapping"/>
        <w:t>А3-3</w:t>
        <w:br w:type="textWrapping"/>
        <w:t>А4-1</w:t>
        <w:br w:type="textWrapping"/>
        <w:t>А5-2</w:t>
        <w:br w:type="textWrapping"/>
        <w:t>А6-1</w:t>
        <w:br w:type="textWrapping"/>
        <w:t>А7-1</w:t>
        <w:br w:type="textWrapping"/>
        <w:t>А8-2</w:t>
        <w:br w:type="textWrapping"/>
        <w:t>А9-4</w:t>
        <w:br w:type="textWrapping"/>
        <w:t>А10-1</w:t>
        <w:br w:type="textWrapping"/>
        <w:t>А11-4</w:t>
        <w:br w:type="textWrapping"/>
        <w:t>А12-1</w:t>
        <w:br w:type="textWrapping"/>
        <w:t>А13-3</w:t>
        <w:br w:type="textWrapping"/>
        <w:t>А14-3</w:t>
        <w:br w:type="textWrapping"/>
        <w:t>А15-3</w:t>
        <w:br w:type="textWrapping"/>
        <w:t>В1. 125</w:t>
      </w: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